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AEA3" w14:textId="2D94DE7E" w:rsidR="007F136D" w:rsidRPr="00B24C61" w:rsidRDefault="00B24C61">
      <w:pPr>
        <w:rPr>
          <w:sz w:val="28"/>
          <w:szCs w:val="28"/>
        </w:rPr>
      </w:pPr>
      <w:r w:rsidRPr="00B24C61">
        <w:rPr>
          <w:sz w:val="28"/>
          <w:szCs w:val="28"/>
        </w:rPr>
        <w:t>Toetsopdracht 2a Format In</w:t>
      </w:r>
      <w:r>
        <w:rPr>
          <w:sz w:val="28"/>
          <w:szCs w:val="28"/>
        </w:rPr>
        <w:t>h</w:t>
      </w:r>
      <w:r w:rsidRPr="00B24C61">
        <w:rPr>
          <w:sz w:val="28"/>
          <w:szCs w:val="28"/>
        </w:rPr>
        <w:t>uizen</w:t>
      </w:r>
    </w:p>
    <w:p w14:paraId="5696F934" w14:textId="77777777" w:rsidR="00E10846" w:rsidRDefault="00E10846" w:rsidP="00E10846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78E3250A" w14:textId="77777777" w:rsidR="00E10846" w:rsidRPr="00E67D3B" w:rsidRDefault="00E10846" w:rsidP="00E10846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279E006E" w14:textId="1D22E7C2" w:rsidR="00B24C61" w:rsidRDefault="00B24C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8505"/>
      </w:tblGrid>
      <w:tr w:rsidR="00B24C61" w14:paraId="74C412CC" w14:textId="77777777" w:rsidTr="00B24C61">
        <w:tc>
          <w:tcPr>
            <w:tcW w:w="4957" w:type="dxa"/>
            <w:shd w:val="clear" w:color="auto" w:fill="D5DCE4" w:themeFill="text2" w:themeFillTint="33"/>
          </w:tcPr>
          <w:p w14:paraId="2AB0D0C3" w14:textId="77777777" w:rsidR="00B24C61" w:rsidRDefault="00B24C61" w:rsidP="001B0E7C">
            <w:pPr>
              <w:rPr>
                <w:b/>
                <w:bCs/>
              </w:rPr>
            </w:pPr>
            <w:r>
              <w:rPr>
                <w:b/>
                <w:bCs/>
              </w:rPr>
              <w:t>Vooraf aan het inhuizen</w:t>
            </w:r>
          </w:p>
        </w:tc>
        <w:tc>
          <w:tcPr>
            <w:tcW w:w="8505" w:type="dxa"/>
            <w:shd w:val="clear" w:color="auto" w:fill="D5DCE4" w:themeFill="text2" w:themeFillTint="33"/>
          </w:tcPr>
          <w:p w14:paraId="5C459723" w14:textId="77777777" w:rsidR="00B24C61" w:rsidRDefault="00B24C61" w:rsidP="001B0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Verslag </w:t>
            </w:r>
          </w:p>
        </w:tc>
      </w:tr>
      <w:tr w:rsidR="00B24C61" w14:paraId="79A371CB" w14:textId="77777777" w:rsidTr="00B24C61">
        <w:tc>
          <w:tcPr>
            <w:tcW w:w="4957" w:type="dxa"/>
          </w:tcPr>
          <w:p w14:paraId="21120A55" w14:textId="77777777" w:rsidR="00B24C61" w:rsidRDefault="00B24C61" w:rsidP="001B0E7C">
            <w:pPr>
              <w:rPr>
                <w:b/>
                <w:bCs/>
              </w:rPr>
            </w:pPr>
            <w:r w:rsidRPr="001164D5">
              <w:rPr>
                <w:rFonts w:asciiTheme="majorHAnsi" w:hAnsiTheme="majorHAnsi" w:cstheme="majorHAnsi"/>
              </w:rPr>
              <w:t>Rondleiding na aanmelding</w:t>
            </w:r>
          </w:p>
        </w:tc>
        <w:tc>
          <w:tcPr>
            <w:tcW w:w="8505" w:type="dxa"/>
          </w:tcPr>
          <w:p w14:paraId="4C2319D9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7D0FE8C2" w14:textId="77777777" w:rsidTr="00B24C61">
        <w:tc>
          <w:tcPr>
            <w:tcW w:w="4957" w:type="dxa"/>
          </w:tcPr>
          <w:p w14:paraId="0E518265" w14:textId="77777777" w:rsidR="00B24C61" w:rsidRPr="001164D5" w:rsidRDefault="00B24C61" w:rsidP="001B0E7C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Kennismaken met elkaar</w:t>
            </w:r>
          </w:p>
        </w:tc>
        <w:tc>
          <w:tcPr>
            <w:tcW w:w="8505" w:type="dxa"/>
          </w:tcPr>
          <w:p w14:paraId="680403BA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04BE076D" w14:textId="77777777" w:rsidTr="00B24C61">
        <w:tc>
          <w:tcPr>
            <w:tcW w:w="4957" w:type="dxa"/>
          </w:tcPr>
          <w:p w14:paraId="666153C9" w14:textId="77777777" w:rsidR="00B24C61" w:rsidRPr="001164D5" w:rsidRDefault="00B24C61" w:rsidP="001B0E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1164D5">
              <w:rPr>
                <w:rFonts w:asciiTheme="majorHAnsi" w:hAnsiTheme="majorHAnsi" w:cstheme="majorHAnsi"/>
              </w:rPr>
              <w:t xml:space="preserve">et financiële kader bv ZZP, </w:t>
            </w:r>
            <w:r>
              <w:rPr>
                <w:rFonts w:asciiTheme="majorHAnsi" w:hAnsiTheme="majorHAnsi" w:cstheme="majorHAnsi"/>
              </w:rPr>
              <w:t xml:space="preserve">indicatie, </w:t>
            </w:r>
            <w:r w:rsidRPr="001164D5">
              <w:rPr>
                <w:rFonts w:asciiTheme="majorHAnsi" w:hAnsiTheme="majorHAnsi" w:cstheme="majorHAnsi"/>
              </w:rPr>
              <w:t xml:space="preserve">PGB </w:t>
            </w:r>
          </w:p>
        </w:tc>
        <w:tc>
          <w:tcPr>
            <w:tcW w:w="8505" w:type="dxa"/>
          </w:tcPr>
          <w:p w14:paraId="3ED822DB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76397C10" w14:textId="77777777" w:rsidTr="00B24C61">
        <w:tc>
          <w:tcPr>
            <w:tcW w:w="4957" w:type="dxa"/>
          </w:tcPr>
          <w:p w14:paraId="092F883D" w14:textId="77777777" w:rsidR="00B24C61" w:rsidRPr="001164D5" w:rsidRDefault="00B24C61" w:rsidP="001B0E7C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Bezoek bij de cliënt thuis</w:t>
            </w:r>
          </w:p>
        </w:tc>
        <w:tc>
          <w:tcPr>
            <w:tcW w:w="8505" w:type="dxa"/>
          </w:tcPr>
          <w:p w14:paraId="7F8A4301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063BFD24" w14:textId="77777777" w:rsidTr="00B24C61">
        <w:tc>
          <w:tcPr>
            <w:tcW w:w="4957" w:type="dxa"/>
          </w:tcPr>
          <w:p w14:paraId="16597803" w14:textId="77777777" w:rsidR="00B24C61" w:rsidRPr="001164D5" w:rsidRDefault="00B24C61" w:rsidP="001B0E7C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 xml:space="preserve">Verwachtingen in beeld krijgen (van cliënt, familie en jezelf) </w:t>
            </w:r>
          </w:p>
        </w:tc>
        <w:tc>
          <w:tcPr>
            <w:tcW w:w="8505" w:type="dxa"/>
          </w:tcPr>
          <w:p w14:paraId="015DCADC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68EC40C5" w14:textId="77777777" w:rsidTr="00B24C61">
        <w:tc>
          <w:tcPr>
            <w:tcW w:w="4957" w:type="dxa"/>
          </w:tcPr>
          <w:p w14:paraId="466B0FCB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Familieparticipatie; mogelijkheden, wensen en beschikbaarheid</w:t>
            </w:r>
          </w:p>
        </w:tc>
        <w:tc>
          <w:tcPr>
            <w:tcW w:w="8505" w:type="dxa"/>
          </w:tcPr>
          <w:p w14:paraId="1449A930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4E09446F" w14:textId="77777777" w:rsidTr="00B24C61">
        <w:tc>
          <w:tcPr>
            <w:tcW w:w="4957" w:type="dxa"/>
            <w:shd w:val="clear" w:color="auto" w:fill="D5DCE4" w:themeFill="text2" w:themeFillTint="33"/>
          </w:tcPr>
          <w:p w14:paraId="4A7DB775" w14:textId="77777777" w:rsidR="00B24C61" w:rsidRDefault="00B24C61" w:rsidP="001B0E7C">
            <w:pPr>
              <w:rPr>
                <w:b/>
                <w:bCs/>
              </w:rPr>
            </w:pPr>
            <w:r>
              <w:rPr>
                <w:b/>
                <w:bCs/>
              </w:rPr>
              <w:t>Inhuizen /verhuizen</w:t>
            </w:r>
          </w:p>
        </w:tc>
        <w:tc>
          <w:tcPr>
            <w:tcW w:w="8505" w:type="dxa"/>
            <w:shd w:val="clear" w:color="auto" w:fill="D5DCE4" w:themeFill="text2" w:themeFillTint="33"/>
          </w:tcPr>
          <w:p w14:paraId="53F3E0F0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1DA2CD41" w14:textId="77777777" w:rsidTr="00B24C61">
        <w:tc>
          <w:tcPr>
            <w:tcW w:w="4957" w:type="dxa"/>
          </w:tcPr>
          <w:p w14:paraId="549329B8" w14:textId="77777777" w:rsidR="00B24C61" w:rsidRPr="00B85ADC" w:rsidRDefault="00B24C61" w:rsidP="001B0E7C">
            <w:r w:rsidRPr="00B85ADC">
              <w:t xml:space="preserve">Hoe ervaart cliënt de </w:t>
            </w:r>
            <w:r>
              <w:t>ver</w:t>
            </w:r>
            <w:r w:rsidRPr="00B85ADC">
              <w:t>huizing?</w:t>
            </w:r>
          </w:p>
        </w:tc>
        <w:tc>
          <w:tcPr>
            <w:tcW w:w="8505" w:type="dxa"/>
          </w:tcPr>
          <w:p w14:paraId="2CB4580E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552FE9EF" w14:textId="77777777" w:rsidTr="00B24C61">
        <w:tc>
          <w:tcPr>
            <w:tcW w:w="4957" w:type="dxa"/>
          </w:tcPr>
          <w:p w14:paraId="09A90AFC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De verhuisdag begeleiden, welkom voelen</w:t>
            </w:r>
          </w:p>
        </w:tc>
        <w:tc>
          <w:tcPr>
            <w:tcW w:w="8505" w:type="dxa"/>
          </w:tcPr>
          <w:p w14:paraId="35172D41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74A44C39" w14:textId="77777777" w:rsidTr="00B24C61">
        <w:tc>
          <w:tcPr>
            <w:tcW w:w="4957" w:type="dxa"/>
          </w:tcPr>
          <w:p w14:paraId="2A2E4F11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De eerste dagen opvangen</w:t>
            </w:r>
          </w:p>
        </w:tc>
        <w:tc>
          <w:tcPr>
            <w:tcW w:w="8505" w:type="dxa"/>
          </w:tcPr>
          <w:p w14:paraId="4D9BFF77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79167622" w14:textId="77777777" w:rsidTr="00B24C61">
        <w:tc>
          <w:tcPr>
            <w:tcW w:w="4957" w:type="dxa"/>
          </w:tcPr>
          <w:p w14:paraId="5E0D184C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Voorkomen van ongunstige prikkels, stress</w:t>
            </w:r>
          </w:p>
        </w:tc>
        <w:tc>
          <w:tcPr>
            <w:tcW w:w="8505" w:type="dxa"/>
          </w:tcPr>
          <w:p w14:paraId="376A0389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0D97FFE8" w14:textId="77777777" w:rsidTr="00B24C61">
        <w:tc>
          <w:tcPr>
            <w:tcW w:w="4957" w:type="dxa"/>
          </w:tcPr>
          <w:p w14:paraId="6DBEEE9C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Vrijheid, regie, autonomie en vrijheidsbeperking </w:t>
            </w:r>
          </w:p>
        </w:tc>
        <w:tc>
          <w:tcPr>
            <w:tcW w:w="8505" w:type="dxa"/>
          </w:tcPr>
          <w:p w14:paraId="50D4C50A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664FF1F4" w14:textId="77777777" w:rsidTr="00B24C61">
        <w:tc>
          <w:tcPr>
            <w:tcW w:w="4957" w:type="dxa"/>
            <w:shd w:val="clear" w:color="auto" w:fill="D5DCE4" w:themeFill="text2" w:themeFillTint="33"/>
          </w:tcPr>
          <w:p w14:paraId="1B4110A5" w14:textId="77777777" w:rsidR="00B24C61" w:rsidRDefault="00B24C61" w:rsidP="001B0E7C">
            <w:pPr>
              <w:rPr>
                <w:b/>
                <w:bCs/>
              </w:rPr>
            </w:pPr>
            <w:r>
              <w:rPr>
                <w:b/>
                <w:bCs/>
              </w:rPr>
              <w:t>Handelingen mbt het dossier</w:t>
            </w:r>
          </w:p>
        </w:tc>
        <w:tc>
          <w:tcPr>
            <w:tcW w:w="8505" w:type="dxa"/>
            <w:shd w:val="clear" w:color="auto" w:fill="D5DCE4" w:themeFill="text2" w:themeFillTint="33"/>
          </w:tcPr>
          <w:p w14:paraId="2A28479C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2C36EA3D" w14:textId="77777777" w:rsidTr="00B24C61">
        <w:tc>
          <w:tcPr>
            <w:tcW w:w="4957" w:type="dxa"/>
          </w:tcPr>
          <w:p w14:paraId="24020605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Inventariseren van gegevens voor het zorgdossier </w:t>
            </w:r>
          </w:p>
        </w:tc>
        <w:tc>
          <w:tcPr>
            <w:tcW w:w="8505" w:type="dxa"/>
          </w:tcPr>
          <w:p w14:paraId="7CADA243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614B839D" w14:textId="77777777" w:rsidTr="00B24C61">
        <w:tc>
          <w:tcPr>
            <w:tcW w:w="4957" w:type="dxa"/>
          </w:tcPr>
          <w:p w14:paraId="51C4F06A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Wensen en behoeften </w:t>
            </w:r>
            <w:r>
              <w:rPr>
                <w:rFonts w:asciiTheme="majorHAnsi" w:hAnsiTheme="majorHAnsi" w:cstheme="majorHAnsi"/>
              </w:rPr>
              <w:t>inventariseren</w:t>
            </w:r>
          </w:p>
        </w:tc>
        <w:tc>
          <w:tcPr>
            <w:tcW w:w="8505" w:type="dxa"/>
          </w:tcPr>
          <w:p w14:paraId="0B47EC93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69A69876" w14:textId="77777777" w:rsidTr="00B24C61">
        <w:tc>
          <w:tcPr>
            <w:tcW w:w="4957" w:type="dxa"/>
          </w:tcPr>
          <w:p w14:paraId="2905116D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Tekenen benodigde formulieren</w:t>
            </w:r>
          </w:p>
        </w:tc>
        <w:tc>
          <w:tcPr>
            <w:tcW w:w="8505" w:type="dxa"/>
          </w:tcPr>
          <w:p w14:paraId="427A51F2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47750E7A" w14:textId="77777777" w:rsidTr="00B24C61">
        <w:tc>
          <w:tcPr>
            <w:tcW w:w="4957" w:type="dxa"/>
          </w:tcPr>
          <w:p w14:paraId="3733E81F" w14:textId="77777777" w:rsidR="00B24C61" w:rsidRDefault="00B24C61" w:rsidP="001B0E7C">
            <w:pPr>
              <w:rPr>
                <w:b/>
                <w:bCs/>
              </w:rPr>
            </w:pPr>
            <w:r w:rsidRPr="00B85ADC">
              <w:rPr>
                <w:rFonts w:asciiTheme="majorHAnsi" w:hAnsiTheme="majorHAnsi" w:cstheme="majorHAnsi"/>
              </w:rPr>
              <w:t>Opstellen eerste zorgafspraken met cliënt/familie</w:t>
            </w:r>
          </w:p>
        </w:tc>
        <w:tc>
          <w:tcPr>
            <w:tcW w:w="8505" w:type="dxa"/>
          </w:tcPr>
          <w:p w14:paraId="5D5CAD66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2BEDC16F" w14:textId="77777777" w:rsidTr="00B24C61">
        <w:tc>
          <w:tcPr>
            <w:tcW w:w="4957" w:type="dxa"/>
          </w:tcPr>
          <w:p w14:paraId="70B931CA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Risicosignalering </w:t>
            </w:r>
            <w:r>
              <w:rPr>
                <w:rFonts w:asciiTheme="majorHAnsi" w:hAnsiTheme="majorHAnsi" w:cstheme="majorHAnsi"/>
              </w:rPr>
              <w:t>uitvoeren</w:t>
            </w:r>
          </w:p>
        </w:tc>
        <w:tc>
          <w:tcPr>
            <w:tcW w:w="8505" w:type="dxa"/>
          </w:tcPr>
          <w:p w14:paraId="0BB7F990" w14:textId="77777777" w:rsidR="00B24C61" w:rsidRDefault="00B24C61" w:rsidP="001B0E7C">
            <w:pPr>
              <w:rPr>
                <w:b/>
                <w:bCs/>
              </w:rPr>
            </w:pPr>
          </w:p>
        </w:tc>
      </w:tr>
      <w:tr w:rsidR="00B24C61" w14:paraId="4C49281E" w14:textId="77777777" w:rsidTr="00B24C61">
        <w:tc>
          <w:tcPr>
            <w:tcW w:w="4957" w:type="dxa"/>
          </w:tcPr>
          <w:p w14:paraId="5B229B09" w14:textId="77777777" w:rsidR="00B24C61" w:rsidRPr="00B85ADC" w:rsidRDefault="00B24C61" w:rsidP="001B0E7C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Reanimatie</w:t>
            </w:r>
            <w:r>
              <w:rPr>
                <w:rFonts w:asciiTheme="majorHAnsi" w:hAnsiTheme="majorHAnsi" w:cstheme="majorHAnsi"/>
              </w:rPr>
              <w:t>wens vastleggen</w:t>
            </w:r>
          </w:p>
        </w:tc>
        <w:tc>
          <w:tcPr>
            <w:tcW w:w="8505" w:type="dxa"/>
          </w:tcPr>
          <w:p w14:paraId="59A28EB2" w14:textId="77777777" w:rsidR="00B24C61" w:rsidRDefault="00B24C61" w:rsidP="001B0E7C">
            <w:pPr>
              <w:rPr>
                <w:b/>
                <w:bCs/>
              </w:rPr>
            </w:pPr>
          </w:p>
        </w:tc>
      </w:tr>
    </w:tbl>
    <w:p w14:paraId="5F21B1DA" w14:textId="77777777" w:rsidR="00B24C61" w:rsidRDefault="00B24C61"/>
    <w:sectPr w:rsidR="00B24C61" w:rsidSect="00B24C6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61"/>
    <w:rsid w:val="0073606D"/>
    <w:rsid w:val="007F136D"/>
    <w:rsid w:val="0083761D"/>
    <w:rsid w:val="008A3EAA"/>
    <w:rsid w:val="00B24C61"/>
    <w:rsid w:val="00DF5CE5"/>
    <w:rsid w:val="00E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9632A"/>
  <w15:chartTrackingRefBased/>
  <w15:docId w15:val="{E071D5E0-AEA4-5945-A067-26541C5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4C61"/>
    <w:rPr>
      <w:rFonts w:ascii="Calibri" w:eastAsia="MS Mincho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2</cp:revision>
  <dcterms:created xsi:type="dcterms:W3CDTF">2021-09-14T13:39:00Z</dcterms:created>
  <dcterms:modified xsi:type="dcterms:W3CDTF">2021-09-14T13:47:00Z</dcterms:modified>
</cp:coreProperties>
</file>